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7B479A">
        <w:rPr>
          <w:rFonts w:ascii="Times New Roman" w:hAnsi="Times New Roman" w:cs="Times New Roman"/>
          <w:sz w:val="28"/>
          <w:szCs w:val="28"/>
        </w:rPr>
        <w:t>692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7B479A">
        <w:rPr>
          <w:rFonts w:ascii="Times New Roman" w:hAnsi="Times New Roman" w:cs="Times New Roman"/>
          <w:sz w:val="28"/>
          <w:szCs w:val="28"/>
        </w:rPr>
        <w:t>0100195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7B479A">
        <w:rPr>
          <w:rFonts w:ascii="Times New Roman" w:hAnsi="Times New Roman" w:cs="Times New Roman"/>
          <w:sz w:val="28"/>
          <w:szCs w:val="28"/>
        </w:rPr>
        <w:t>39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864B51">
        <w:rPr>
          <w:rFonts w:ascii="Times New Roman" w:hAnsi="Times New Roman" w:cs="Times New Roman"/>
          <w:sz w:val="28"/>
          <w:szCs w:val="28"/>
        </w:rPr>
        <w:t xml:space="preserve"> (описание местоположения</w:t>
      </w:r>
      <w:r w:rsidRPr="00B04252">
        <w:rPr>
          <w:rFonts w:ascii="Times New Roman" w:hAnsi="Times New Roman" w:cs="Times New Roman"/>
          <w:sz w:val="28"/>
          <w:szCs w:val="28"/>
        </w:rPr>
        <w:t>):</w:t>
      </w:r>
      <w:r w:rsidR="00FE50F1" w:rsidRPr="00B04252">
        <w:rPr>
          <w:rFonts w:ascii="Times New Roman" w:hAnsi="Times New Roman" w:cs="Times New Roman"/>
          <w:sz w:val="28"/>
          <w:szCs w:val="28"/>
        </w:rPr>
        <w:t xml:space="preserve"> </w:t>
      </w:r>
      <w:r w:rsidR="005F1BDD">
        <w:rPr>
          <w:rFonts w:ascii="Times New Roman" w:hAnsi="Times New Roman" w:cs="Times New Roman"/>
          <w:sz w:val="28"/>
          <w:szCs w:val="28"/>
        </w:rPr>
        <w:t xml:space="preserve">Тверская область, </w:t>
      </w:r>
      <w:r w:rsidR="007B479A">
        <w:rPr>
          <w:rFonts w:ascii="Times New Roman" w:hAnsi="Times New Roman" w:cs="Times New Roman"/>
          <w:sz w:val="28"/>
          <w:szCs w:val="28"/>
        </w:rPr>
        <w:t>г.</w:t>
      </w:r>
      <w:r w:rsidR="00D60D2C">
        <w:rPr>
          <w:rFonts w:ascii="Times New Roman" w:hAnsi="Times New Roman" w:cs="Times New Roman"/>
          <w:sz w:val="28"/>
          <w:szCs w:val="28"/>
        </w:rPr>
        <w:t xml:space="preserve"> </w:t>
      </w:r>
      <w:r w:rsidR="005F1BDD">
        <w:rPr>
          <w:rFonts w:ascii="Times New Roman" w:hAnsi="Times New Roman" w:cs="Times New Roman"/>
          <w:sz w:val="28"/>
          <w:szCs w:val="28"/>
        </w:rPr>
        <w:t>Тве</w:t>
      </w:r>
      <w:r w:rsidR="00B04252" w:rsidRPr="00B04252">
        <w:rPr>
          <w:rFonts w:ascii="Times New Roman" w:hAnsi="Times New Roman" w:cs="Times New Roman"/>
          <w:sz w:val="28"/>
          <w:szCs w:val="28"/>
        </w:rPr>
        <w:t xml:space="preserve">рь, </w:t>
      </w:r>
      <w:r w:rsidR="007B479A">
        <w:rPr>
          <w:rFonts w:ascii="Times New Roman" w:hAnsi="Times New Roman" w:cs="Times New Roman"/>
          <w:sz w:val="28"/>
          <w:szCs w:val="28"/>
        </w:rPr>
        <w:t>пер. Ручейный, д. 2</w:t>
      </w:r>
      <w:r w:rsidR="005F1BDD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5F1BDD">
        <w:rPr>
          <w:rFonts w:ascii="Times New Roman" w:hAnsi="Times New Roman" w:cs="Times New Roman"/>
          <w:sz w:val="28"/>
          <w:szCs w:val="28"/>
        </w:rPr>
        <w:t>209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5F1BDD">
        <w:rPr>
          <w:rFonts w:ascii="Times New Roman" w:hAnsi="Times New Roman" w:cs="Times New Roman"/>
          <w:sz w:val="28"/>
          <w:szCs w:val="28"/>
        </w:rPr>
        <w:t>1</w:t>
      </w:r>
      <w:r w:rsidR="009B41BD">
        <w:rPr>
          <w:rFonts w:ascii="Times New Roman" w:hAnsi="Times New Roman" w:cs="Times New Roman"/>
          <w:sz w:val="28"/>
          <w:szCs w:val="28"/>
        </w:rPr>
        <w:t>6</w:t>
      </w:r>
      <w:r w:rsidR="004877E9">
        <w:rPr>
          <w:rFonts w:ascii="Times New Roman" w:hAnsi="Times New Roman" w:cs="Times New Roman"/>
          <w:sz w:val="28"/>
          <w:szCs w:val="28"/>
        </w:rPr>
        <w:t>.</w:t>
      </w:r>
      <w:r w:rsidR="005F1BDD">
        <w:rPr>
          <w:rFonts w:ascii="Times New Roman" w:hAnsi="Times New Roman" w:cs="Times New Roman"/>
          <w:sz w:val="28"/>
          <w:szCs w:val="28"/>
        </w:rPr>
        <w:t>05</w:t>
      </w:r>
      <w:r w:rsidR="004877E9">
        <w:rPr>
          <w:rFonts w:ascii="Times New Roman" w:hAnsi="Times New Roman" w:cs="Times New Roman"/>
          <w:sz w:val="28"/>
          <w:szCs w:val="28"/>
        </w:rPr>
        <w:t>.</w:t>
      </w:r>
      <w:r w:rsidRPr="00114014">
        <w:rPr>
          <w:rFonts w:ascii="Times New Roman" w:hAnsi="Times New Roman" w:cs="Times New Roman"/>
          <w:sz w:val="28"/>
          <w:szCs w:val="28"/>
        </w:rPr>
        <w:t>20</w:t>
      </w:r>
      <w:r w:rsidR="005F1BDD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9B41BD" w:rsidRPr="00864B51">
        <w:rPr>
          <w:rFonts w:ascii="Times New Roman" w:hAnsi="Times New Roman" w:cs="Times New Roman"/>
          <w:sz w:val="28"/>
          <w:szCs w:val="28"/>
        </w:rPr>
        <w:t>69:40:</w:t>
      </w:r>
      <w:r w:rsidR="007B479A">
        <w:rPr>
          <w:rFonts w:ascii="Times New Roman" w:hAnsi="Times New Roman" w:cs="Times New Roman"/>
          <w:sz w:val="28"/>
          <w:szCs w:val="28"/>
        </w:rPr>
        <w:t>0100195</w:t>
      </w:r>
      <w:r w:rsidR="009B41BD" w:rsidRPr="00864B51">
        <w:rPr>
          <w:rFonts w:ascii="Times New Roman" w:hAnsi="Times New Roman" w:cs="Times New Roman"/>
          <w:sz w:val="28"/>
          <w:szCs w:val="28"/>
        </w:rPr>
        <w:t>:</w:t>
      </w:r>
      <w:r w:rsidR="007B479A">
        <w:rPr>
          <w:rFonts w:ascii="Times New Roman" w:hAnsi="Times New Roman" w:cs="Times New Roman"/>
          <w:sz w:val="28"/>
          <w:szCs w:val="28"/>
        </w:rPr>
        <w:t>39</w:t>
      </w:r>
      <w:bookmarkStart w:id="0" w:name="_GoBack"/>
      <w:bookmarkEnd w:id="0"/>
      <w:r w:rsidR="009B41BD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>можно ознакомиться на официальном сайте органа кадастрового учета в сети «Интернет: www.rosreestr.ru на публичной кадастровой карте Росреестра.</w:t>
      </w:r>
    </w:p>
    <w:p w:rsidR="005906AE" w:rsidRPr="00E61050" w:rsidRDefault="005906AE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1BDD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479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41BD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0D2C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2016-02-29T05:27:00Z</cp:lastPrinted>
  <dcterms:created xsi:type="dcterms:W3CDTF">2023-03-02T06:34:00Z</dcterms:created>
  <dcterms:modified xsi:type="dcterms:W3CDTF">2025-04-14T08:30:00Z</dcterms:modified>
</cp:coreProperties>
</file>